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4F" w:rsidRDefault="00A0350F">
      <w:pPr>
        <w:jc w:val="center"/>
      </w:pPr>
      <w:proofErr w:type="gramStart"/>
      <w:r>
        <w:rPr>
          <w:rFonts w:ascii="Times New Roman" w:eastAsia="Calibri" w:hAnsi="Times New Roman" w:cs="Times New Roman"/>
          <w:b/>
          <w:sz w:val="32"/>
          <w:szCs w:val="24"/>
        </w:rPr>
        <w:t>Zápis z 17</w:t>
      </w:r>
      <w:proofErr w:type="gramEnd"/>
      <w:r>
        <w:rPr>
          <w:rFonts w:ascii="Times New Roman" w:eastAsia="Calibri" w:hAnsi="Times New Roman" w:cs="Times New Roman"/>
          <w:b/>
          <w:sz w:val="32"/>
          <w:szCs w:val="24"/>
        </w:rPr>
        <w:t>. schůze veřejného zasedání</w:t>
      </w:r>
    </w:p>
    <w:p w:rsidR="00B51F4F" w:rsidRDefault="00A0350F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Obecního zastupitelstva</w:t>
      </w:r>
    </w:p>
    <w:p w:rsidR="00B51F4F" w:rsidRDefault="00A0350F">
      <w:pPr>
        <w:jc w:val="center"/>
      </w:pPr>
      <w:r>
        <w:rPr>
          <w:rFonts w:ascii="Times New Roman" w:hAnsi="Times New Roman" w:cs="Times New Roman"/>
          <w:b/>
          <w:sz w:val="32"/>
          <w:szCs w:val="24"/>
        </w:rPr>
        <w:t>v Benešově dne 24</w:t>
      </w:r>
      <w:r>
        <w:rPr>
          <w:rFonts w:ascii="Times New Roman" w:eastAsia="Calibri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 xml:space="preserve"> října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7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B51F4F" w:rsidRDefault="00A035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zahájil zasedání zastupitelstva obce Benešova v 18.00 hodin a přivítal přítomné zastupitele a spoluobčany.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Přítomni: Rus Antonín, Ing. Kolář Petr, Zdenka Šínová, Michal Kovařík,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Krénar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Jindřich Kolář, Pavol </w:t>
      </w:r>
      <w:proofErr w:type="gramStart"/>
      <w:r>
        <w:rPr>
          <w:rFonts w:ascii="Times New Roman" w:hAnsi="Times New Roman" w:cs="Times New Roman"/>
          <w:sz w:val="24"/>
          <w:szCs w:val="24"/>
        </w:rPr>
        <w:t>Herda,  Dagmar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Hebelková, Ing. Petr Koudelka,  Ing. Zdenka Hebelková, Bc.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Hanáček,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Marie Švancarová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Omluveni: Ing. Michal </w:t>
      </w:r>
      <w:proofErr w:type="gramStart"/>
      <w:r>
        <w:rPr>
          <w:rFonts w:ascii="Times New Roman" w:hAnsi="Times New Roman" w:cs="Times New Roman"/>
          <w:sz w:val="24"/>
          <w:szCs w:val="24"/>
        </w:rPr>
        <w:t>Abrahám,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Šín Lubomír,  Zdenka Šínová, Michal Kovařík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sz w:val="24"/>
          <w:szCs w:val="24"/>
        </w:rPr>
        <w:t>Hosté: Ing. Dočekalová, Ing. Marek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č. 1 programu</w:t>
      </w:r>
    </w:p>
    <w:p w:rsidR="00B51F4F" w:rsidRDefault="00A035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Technický bod</w:t>
      </w:r>
    </w:p>
    <w:p w:rsidR="00B51F4F" w:rsidRDefault="00B51F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jc w:val="both"/>
      </w:pPr>
      <w:r>
        <w:rPr>
          <w:rFonts w:ascii="Times New Roman" w:hAnsi="Times New Roman" w:cs="Times New Roman"/>
          <w:sz w:val="24"/>
          <w:szCs w:val="24"/>
        </w:rPr>
        <w:t>Starosta konstatoval, že informace o konání zasedání byla zveřejněna na úřední desce obecního úřadu Benešov, dále zveřejněna obecním rozhlasem a to nejméně 7 dnů přede dnem konání zasedání a dále konstatoval, že je přítomno 9 členů zastupitelstva a 5 spoluobčanů. Zastupitelstvo je tedy usnášení schopné. Presenční listina je přílohou tohoto zápisu.</w:t>
      </w:r>
    </w:p>
    <w:p w:rsidR="00B51F4F" w:rsidRDefault="00B51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Zapisovatelem byl jmenován Ing. Petr Kolář </w:t>
      </w:r>
    </w:p>
    <w:p w:rsidR="00B51F4F" w:rsidRDefault="00A03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konstatoval, že zápis z předchozího zasedání byl řádně ověřen a je vyložen k nahlédnutí v zasedací místnosti.</w:t>
      </w:r>
    </w:p>
    <w:p w:rsidR="00B51F4F" w:rsidRDefault="00B51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pStyle w:val="Normlnweb"/>
        <w:spacing w:beforeAutospacing="0" w:afterAutospacing="0"/>
      </w:pPr>
      <w:r>
        <w:t>Starosta vyzval zastupitele, aby podaly návrhy na ověřovatele zápisu o průběhu zasedání zastupitelstva obce. Navrženi byli Dagmar Hebelková a Ing. Zdenka Hebelková, kteří vyslovili s návrhem souhlas.</w:t>
      </w:r>
    </w:p>
    <w:p w:rsidR="00B51F4F" w:rsidRDefault="00B51F4F">
      <w:pPr>
        <w:pStyle w:val="Normlnweb"/>
        <w:spacing w:beforeAutospacing="0" w:afterAutospacing="0"/>
      </w:pPr>
    </w:p>
    <w:p w:rsidR="0076565D" w:rsidRDefault="00A0350F">
      <w:pPr>
        <w:pStyle w:val="Normlnweb"/>
        <w:spacing w:beforeAutospacing="0" w:afterAutospacing="0"/>
      </w:pPr>
      <w:r>
        <w:t xml:space="preserve"> Před schválením programu zasedání podal starosta n</w:t>
      </w:r>
      <w:r w:rsidR="00F43517">
        <w:t>ávrh doplnit program jednání o 5 bodů</w:t>
      </w:r>
      <w:r w:rsidR="0076565D">
        <w:t>:</w:t>
      </w:r>
    </w:p>
    <w:p w:rsidR="00B51F4F" w:rsidRDefault="00A0350F">
      <w:pPr>
        <w:pStyle w:val="Normlnweb"/>
        <w:spacing w:beforeAutospacing="0" w:afterAutospacing="0"/>
      </w:pPr>
      <w:r>
        <w:t xml:space="preserve"> </w:t>
      </w:r>
      <w:proofErr w:type="spellStart"/>
      <w:r>
        <w:t>Sitel</w:t>
      </w:r>
      <w:proofErr w:type="spellEnd"/>
      <w:r>
        <w:t xml:space="preserve"> – předání povrchů, Odborné právní stanovisko – </w:t>
      </w:r>
      <w:proofErr w:type="spellStart"/>
      <w:r>
        <w:t>Porr</w:t>
      </w:r>
      <w:proofErr w:type="spellEnd"/>
      <w:r>
        <w:t xml:space="preserve">, Dodatek </w:t>
      </w:r>
      <w:proofErr w:type="gramStart"/>
      <w:r>
        <w:t>č.2 ke</w:t>
      </w:r>
      <w:proofErr w:type="gramEnd"/>
      <w:r>
        <w:t xml:space="preserve"> smlouvě o úvěru, </w:t>
      </w:r>
    </w:p>
    <w:p w:rsidR="00B51F4F" w:rsidRDefault="00A0350F">
      <w:pPr>
        <w:pStyle w:val="Normlnweb"/>
        <w:spacing w:beforeAutospacing="0" w:afterAutospacing="0"/>
      </w:pPr>
      <w:r>
        <w:t xml:space="preserve">Komunitní plánování </w:t>
      </w:r>
      <w:proofErr w:type="spellStart"/>
      <w:proofErr w:type="gramStart"/>
      <w:r>
        <w:t>soc.služeb</w:t>
      </w:r>
      <w:proofErr w:type="spellEnd"/>
      <w:proofErr w:type="gramEnd"/>
      <w:r>
        <w:t xml:space="preserve"> VORP Boskovice</w:t>
      </w:r>
      <w:r w:rsidR="0076565D">
        <w:t>, Schválení rozpočtového opatření č. 7</w:t>
      </w:r>
    </w:p>
    <w:p w:rsidR="00B51F4F" w:rsidRDefault="00B51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</w:p>
    <w:p w:rsidR="00B51F4F" w:rsidRDefault="00A03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následující program zasedání zastupitelstva obce Benešova.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Schválení programu jednání, zapisovatele, ověřovatelů zápisu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Kontrola úkolů z poslední schůze OZ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Oprava odvodnění na místní komunikaci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 xml:space="preserve">Představení </w:t>
      </w:r>
      <w:proofErr w:type="gramStart"/>
      <w:r>
        <w:t>projektu  technické</w:t>
      </w:r>
      <w:proofErr w:type="gramEnd"/>
      <w:r>
        <w:t xml:space="preserve"> služby Malá Haná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Schválení založení dobrovolného svazku obcí pro nakládání s odpady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Schválení smlouvy o dílo – chodníky Benešova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 xml:space="preserve">Schválení rozpočtových opatření schválených obecní radou </w:t>
      </w:r>
    </w:p>
    <w:p w:rsidR="00F43517" w:rsidRDefault="00F43517" w:rsidP="0076565D">
      <w:pPr>
        <w:ind w:left="360"/>
        <w:jc w:val="both"/>
      </w:pP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Žádost o změnu ÚP – firma Handicap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lastRenderedPageBreak/>
        <w:t>Smlouva o příspěvku na financování služeb sociální prevence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proofErr w:type="spellStart"/>
      <w:r>
        <w:t>Sitel</w:t>
      </w:r>
      <w:proofErr w:type="spellEnd"/>
      <w:r>
        <w:t xml:space="preserve"> – předání povrchů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 xml:space="preserve">Odborné právní stanovisko – </w:t>
      </w:r>
      <w:proofErr w:type="spellStart"/>
      <w:r>
        <w:t>Porr</w:t>
      </w:r>
      <w:proofErr w:type="spellEnd"/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r>
        <w:t xml:space="preserve">Dodatek </w:t>
      </w:r>
      <w:proofErr w:type="gramStart"/>
      <w:r>
        <w:t>č.2 ke</w:t>
      </w:r>
      <w:proofErr w:type="gramEnd"/>
      <w:r>
        <w:t xml:space="preserve"> smlouvě o úvěru </w:t>
      </w:r>
    </w:p>
    <w:p w:rsidR="00B51F4F" w:rsidRDefault="00A0350F">
      <w:pPr>
        <w:pStyle w:val="Odstavecseseznamem"/>
        <w:numPr>
          <w:ilvl w:val="0"/>
          <w:numId w:val="1"/>
        </w:numPr>
        <w:jc w:val="both"/>
      </w:pPr>
      <w:bookmarkStart w:id="0" w:name="__DdeLink__2109_3696361989"/>
      <w:bookmarkEnd w:id="0"/>
      <w:r>
        <w:t xml:space="preserve">Komunitní plánování </w:t>
      </w:r>
      <w:proofErr w:type="spellStart"/>
      <w:proofErr w:type="gramStart"/>
      <w:r>
        <w:t>soc.služeb</w:t>
      </w:r>
      <w:proofErr w:type="spellEnd"/>
      <w:proofErr w:type="gramEnd"/>
      <w:r>
        <w:t xml:space="preserve"> VORP Boskovice</w:t>
      </w:r>
    </w:p>
    <w:p w:rsidR="0076565D" w:rsidRDefault="0076565D">
      <w:pPr>
        <w:pStyle w:val="Odstavecseseznamem"/>
        <w:numPr>
          <w:ilvl w:val="0"/>
          <w:numId w:val="1"/>
        </w:numPr>
        <w:jc w:val="both"/>
      </w:pPr>
      <w:r>
        <w:t>Rozpočtové opatření č. 7</w:t>
      </w:r>
    </w:p>
    <w:p w:rsidR="00B51F4F" w:rsidRDefault="00B51F4F">
      <w:pPr>
        <w:pStyle w:val="Odstavecseseznamem"/>
        <w:ind w:left="1440"/>
        <w:jc w:val="both"/>
      </w:pP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9 – proti 0 – zdržel se 0</w:t>
      </w:r>
    </w:p>
    <w:p w:rsidR="00B51F4F" w:rsidRDefault="00B51F4F">
      <w:pPr>
        <w:pStyle w:val="Normlnweb"/>
        <w:spacing w:beforeAutospacing="0" w:afterAutospacing="0"/>
        <w:rPr>
          <w:color w:val="000000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sz w:val="24"/>
          <w:szCs w:val="24"/>
        </w:rPr>
        <w:t xml:space="preserve">18:30 Přišla Mgr. Marie Švancarová </w:t>
      </w: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Přišel Ing. Jindřich Kolář</w:t>
      </w:r>
    </w:p>
    <w:p w:rsidR="00D14E7C" w:rsidRDefault="00D14E7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14E7C" w:rsidRDefault="00D14E7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14E7C" w:rsidRDefault="00D14E7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2 programu – Kontrola úkolů z poslední schůze OZ</w:t>
      </w:r>
    </w:p>
    <w:p w:rsidR="00D14E7C" w:rsidRDefault="00D14E7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E7C" w:rsidRDefault="00D14E7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zajistil další cenové nabídky na opravu komunikace- dešťová vpusť, přesunuto do samostatného bodu jednání.</w:t>
      </w:r>
    </w:p>
    <w:p w:rsidR="00314567" w:rsidRDefault="00D14E7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zaslal panu Stratilovi uplatnění předkupního práva obce na pozemek</w:t>
      </w:r>
      <w:r w:rsidR="0031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456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14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567">
        <w:rPr>
          <w:rFonts w:ascii="Times New Roman" w:hAnsi="Times New Roman" w:cs="Times New Roman"/>
          <w:sz w:val="24"/>
          <w:szCs w:val="24"/>
        </w:rPr>
        <w:t xml:space="preserve"> 11/178 v </w:t>
      </w:r>
      <w:proofErr w:type="spellStart"/>
      <w:r w:rsidR="0031456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14567">
        <w:rPr>
          <w:rFonts w:ascii="Times New Roman" w:hAnsi="Times New Roman" w:cs="Times New Roman"/>
          <w:sz w:val="24"/>
          <w:szCs w:val="24"/>
        </w:rPr>
        <w:t>. Benešov u Boskovic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na opravu střechy kaple Benešov – pan farář zajistí uložení odpadu ze střechy jiným způsobem, bez účasti obce.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pachtu na rybník od Rybářského svazu bude projednána a upřesněna v termínu do 14 dnů.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právního řešení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sz w:val="24"/>
          <w:szCs w:val="24"/>
        </w:rPr>
        <w:t>zprávu starosty o plnění úkolů z poslední schůze OZ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>
        <w:rPr>
          <w:rFonts w:ascii="Times New Roman" w:hAnsi="Times New Roman" w:cs="Times New Roman"/>
          <w:sz w:val="24"/>
          <w:szCs w:val="24"/>
        </w:rPr>
        <w:t>starostovi zajistit cenové nabídky na opravu střechy na ZŠ Benešov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9 – proti 0 – zdržel se 0</w:t>
      </w:r>
    </w:p>
    <w:p w:rsidR="00314567" w:rsidRDefault="00314567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6E2C" w:rsidRDefault="00314567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3 programu </w:t>
      </w:r>
      <w:r w:rsidR="00626E2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E2C">
        <w:rPr>
          <w:rFonts w:ascii="Times New Roman" w:hAnsi="Times New Roman" w:cs="Times New Roman"/>
          <w:b/>
          <w:sz w:val="24"/>
          <w:szCs w:val="24"/>
          <w:u w:val="single"/>
        </w:rPr>
        <w:t>Oprava odvodnění na místní komunikaci</w:t>
      </w: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přítomné s cenovými nabídkami na opravu odvodnění komunikace za obecním úřadem. Varianta nová vpusť</w:t>
      </w: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DEAS Boskovice za cenu 69 460 Kč včetně DPH</w:t>
      </w: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Polkovice s.r.o. za 63 794 Kč včetně DPH</w:t>
      </w: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</w:p>
    <w:p w:rsidR="00626E2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D14E7C" w:rsidRPr="00D14E7C" w:rsidRDefault="00626E2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Schvaluje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opravu odvodnění komunikace za obecním úřadem variantou 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vpusť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firmy Delta Polkovice</w:t>
      </w:r>
      <w:r w:rsidR="00D1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7C" w:rsidRDefault="00D14E7C">
      <w:pPr>
        <w:tabs>
          <w:tab w:val="left" w:pos="1905"/>
        </w:tabs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4 programu – Představení projektu technické služby Malá Haná</w:t>
      </w:r>
    </w:p>
    <w:p w:rsidR="00F43517" w:rsidRDefault="00F43517">
      <w:pPr>
        <w:tabs>
          <w:tab w:val="left" w:pos="1905"/>
        </w:tabs>
      </w:pPr>
    </w:p>
    <w:p w:rsidR="00B51F4F" w:rsidRDefault="00A0350F">
      <w:pPr>
        <w:pStyle w:val="Odstavecseseznamem"/>
        <w:tabs>
          <w:tab w:val="left" w:pos="1905"/>
        </w:tabs>
      </w:pPr>
      <w:r>
        <w:t xml:space="preserve">Ing. Dočekalová a Ing. Marek představili návrh technický služeb svozu odpadů pro Obec Benešov v rámci dobrovolného svazku obcí – Technické služby Malá Haná. </w:t>
      </w:r>
    </w:p>
    <w:p w:rsidR="00B51F4F" w:rsidRDefault="00B51F4F">
      <w:pPr>
        <w:pStyle w:val="Odstavecseseznamem"/>
        <w:tabs>
          <w:tab w:val="left" w:pos="1905"/>
        </w:tabs>
      </w:pPr>
    </w:p>
    <w:p w:rsidR="00C51A3D" w:rsidRDefault="00C51A3D">
      <w:pPr>
        <w:pStyle w:val="Odstavecseseznamem"/>
        <w:tabs>
          <w:tab w:val="left" w:pos="1905"/>
        </w:tabs>
      </w:pPr>
    </w:p>
    <w:p w:rsidR="009658CF" w:rsidRDefault="009658CF">
      <w:pPr>
        <w:pStyle w:val="Odstavecseseznamem"/>
        <w:tabs>
          <w:tab w:val="left" w:pos="1905"/>
        </w:tabs>
      </w:pPr>
    </w:p>
    <w:p w:rsidR="001C207C" w:rsidRDefault="001C207C">
      <w:pPr>
        <w:pStyle w:val="Odstavecseseznamem"/>
        <w:tabs>
          <w:tab w:val="left" w:pos="1905"/>
        </w:tabs>
      </w:pPr>
      <w:r>
        <w:t>V 18,30 hod. se dostavili Mgr. Marie Švancarová a 9ng. Jindřich Kolář</w:t>
      </w:r>
    </w:p>
    <w:p w:rsidR="001C207C" w:rsidRDefault="001C207C">
      <w:pPr>
        <w:pStyle w:val="Odstavecseseznamem"/>
        <w:tabs>
          <w:tab w:val="left" w:pos="1905"/>
        </w:tabs>
      </w:pPr>
    </w:p>
    <w:p w:rsidR="001C207C" w:rsidRDefault="001C207C">
      <w:pPr>
        <w:pStyle w:val="Odstavecseseznamem"/>
        <w:tabs>
          <w:tab w:val="left" w:pos="1905"/>
        </w:tabs>
      </w:pPr>
    </w:p>
    <w:p w:rsidR="00B51F4F" w:rsidRDefault="00626E2C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</w:p>
    <w:p w:rsidR="00B51F4F" w:rsidRDefault="00A0350F">
      <w:pPr>
        <w:pStyle w:val="Normlnweb"/>
        <w:spacing w:beforeAutospacing="0" w:afterAutospacing="0"/>
      </w:pPr>
      <w:r>
        <w:t>Zastupitelstvo obce Benešova</w:t>
      </w:r>
    </w:p>
    <w:p w:rsidR="00B51F4F" w:rsidRDefault="00A0350F">
      <w:pPr>
        <w:pStyle w:val="Normlnweb"/>
        <w:spacing w:beforeAutospacing="0" w:afterAutospacing="0"/>
      </w:pPr>
      <w:r>
        <w:rPr>
          <w:b/>
        </w:rPr>
        <w:t>Bere na vědomí</w:t>
      </w:r>
      <w:r w:rsidR="00626E2C">
        <w:t xml:space="preserve"> možnost založení svazku obcí s názvem Technické služby Malá Haná</w:t>
      </w:r>
      <w:r>
        <w:t xml:space="preserve"> </w:t>
      </w: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Hlasování: pro 11 – proti 0 – zdržel se 0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5 programu – Schválení založení dobrovolného svazku obcí pro nakládání s odpady</w:t>
      </w:r>
    </w:p>
    <w:p w:rsidR="005B4D77" w:rsidRDefault="005B4D77">
      <w:pPr>
        <w:pStyle w:val="Odstavecseseznamem"/>
        <w:tabs>
          <w:tab w:val="left" w:pos="1905"/>
        </w:tabs>
      </w:pPr>
    </w:p>
    <w:p w:rsidR="005B4D77" w:rsidRDefault="00880B3E" w:rsidP="005B4D77">
      <w:pPr>
        <w:tabs>
          <w:tab w:val="left" w:pos="1905"/>
        </w:tabs>
      </w:pPr>
      <w:r>
        <w:t>Starosta se dotázal, zda má někdo s přítomných ještě nějaké doplnění ke shora uvedené problematice, jelikož nebylo doplňujících otázek, tak nechal hlasovat o usnesení o založení svazku pro nakládání s odpady.</w:t>
      </w:r>
    </w:p>
    <w:p w:rsidR="005B4D77" w:rsidRDefault="005B4D77">
      <w:pPr>
        <w:pStyle w:val="Odstavecseseznamem"/>
        <w:tabs>
          <w:tab w:val="left" w:pos="1905"/>
        </w:tabs>
      </w:pPr>
    </w:p>
    <w:p w:rsidR="00B51F4F" w:rsidRDefault="00246320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5</w:t>
      </w:r>
    </w:p>
    <w:p w:rsidR="00B51F4F" w:rsidRDefault="00A0350F">
      <w:pPr>
        <w:pStyle w:val="Normlnweb"/>
        <w:spacing w:beforeAutospacing="0" w:afterAutospacing="0"/>
      </w:pPr>
      <w:r>
        <w:t>Zastupitelstvo obce Benešova s</w:t>
      </w:r>
      <w:r>
        <w:rPr>
          <w:b/>
          <w:bCs/>
        </w:rPr>
        <w:t>chvaluje:</w:t>
      </w:r>
    </w:p>
    <w:p w:rsidR="00B51F4F" w:rsidRDefault="00A0350F">
      <w:pPr>
        <w:pStyle w:val="Normlnweb"/>
        <w:spacing w:beforeAutospacing="0" w:afterAutospacing="0"/>
        <w:jc w:val="both"/>
      </w:pPr>
      <w:proofErr w:type="gramStart"/>
      <w:r>
        <w:t>1)  založení</w:t>
      </w:r>
      <w:proofErr w:type="gramEnd"/>
      <w:r>
        <w:t xml:space="preserve"> dobrovolného svazku obcí Technické služby Malá Haná</w:t>
      </w:r>
    </w:p>
    <w:p w:rsidR="00B51F4F" w:rsidRDefault="00A0350F">
      <w:pPr>
        <w:pStyle w:val="Normlnweb"/>
        <w:spacing w:beforeAutospacing="0" w:afterAutospacing="0"/>
        <w:jc w:val="both"/>
      </w:pPr>
      <w:r>
        <w:t xml:space="preserve">2) smlouvu o založení dobrovolného svazku obcí, která je přílohou </w:t>
      </w:r>
      <w:proofErr w:type="gramStart"/>
      <w:r>
        <w:t>č.1 tohoto</w:t>
      </w:r>
      <w:proofErr w:type="gramEnd"/>
      <w:r>
        <w:t xml:space="preserve"> usnesení</w:t>
      </w:r>
    </w:p>
    <w:p w:rsidR="00B51F4F" w:rsidRDefault="00A0350F">
      <w:pPr>
        <w:pStyle w:val="Normlnweb"/>
        <w:spacing w:beforeAutospacing="0" w:afterAutospacing="0"/>
        <w:jc w:val="both"/>
      </w:pPr>
      <w:r>
        <w:t xml:space="preserve">3) stanovy dobrovolného svazku obcí, které jsou přílohou </w:t>
      </w:r>
      <w:proofErr w:type="gramStart"/>
      <w:r>
        <w:t>č.2</w:t>
      </w:r>
      <w:proofErr w:type="gramEnd"/>
    </w:p>
    <w:p w:rsidR="00B51F4F" w:rsidRDefault="00A0350F">
      <w:pPr>
        <w:pStyle w:val="Normlnweb"/>
        <w:spacing w:beforeAutospacing="0" w:afterAutospacing="0"/>
        <w:jc w:val="both"/>
      </w:pPr>
      <w:r>
        <w:t>4) vstup obce Benešov do tohoto dobrovolného svazku</w:t>
      </w:r>
    </w:p>
    <w:p w:rsidR="00B51F4F" w:rsidRDefault="00A0350F">
      <w:pPr>
        <w:pStyle w:val="Normlnweb"/>
        <w:spacing w:beforeAutospacing="0" w:afterAutospacing="0"/>
        <w:jc w:val="both"/>
      </w:pPr>
      <w:r>
        <w:t>5) zastupitelstvo obce zmocňuje starostu obce k zastupování obce k účasti, jednání a hlasování o založená a vzniku dobrovolného svazku obcí a dále k účasti v orgánech dobrovolného svazku obcí, přičemž pověřuje starostu obce k podpisu zakladatelských a dalších dokumentů dobrovolného svazku obcí.</w:t>
      </w:r>
    </w:p>
    <w:p w:rsidR="00B51F4F" w:rsidRDefault="00A0350F">
      <w:pPr>
        <w:pStyle w:val="Normlnweb"/>
        <w:spacing w:beforeAutospacing="0" w:afterAutospacing="0"/>
        <w:jc w:val="both"/>
      </w:pPr>
      <w:r>
        <w:t>6) zastupitelstvo obce bere na vědomí nutnost zvolit kandidáty do orgánů dobrovolného svazku obcí, a souhlasí s tím, aby volbu za obec provedl starosta obce, a proto jej pověřuje, aby na ustavující členské schůzi dobrovolného svazku obcí činil vše potřební ke zvolení členů orgánů dobrovolného svazku obcí, zejména v rámci jejich volby hlasoval pro jejich zvolení</w:t>
      </w:r>
    </w:p>
    <w:p w:rsidR="00B51F4F" w:rsidRDefault="00A0350F">
      <w:pPr>
        <w:pStyle w:val="Normlnweb"/>
        <w:spacing w:beforeAutospacing="0" w:afterAutospacing="0"/>
        <w:jc w:val="both"/>
      </w:pPr>
      <w:r>
        <w:t xml:space="preserve">7) zastupitelstvo obce Benešov souhlasí se zmocněním pana Ing. Tomáše </w:t>
      </w:r>
      <w:proofErr w:type="spellStart"/>
      <w:r>
        <w:t>Hlavenky</w:t>
      </w:r>
      <w:proofErr w:type="spellEnd"/>
      <w:r>
        <w:t xml:space="preserve">, nar. </w:t>
      </w:r>
      <w:proofErr w:type="gramStart"/>
      <w:r>
        <w:t>23.1.1983</w:t>
      </w:r>
      <w:proofErr w:type="gramEnd"/>
      <w:r>
        <w:t xml:space="preserve">, bytem Cihelna 1180/1, 692 01 Mikulov, aby podal návrh na zápis dobrovolného svazku obcí do rejstříku svazku obcí a zastupoval obec v tomto řízení </w:t>
      </w: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Hlasování: pro 11 – proti 0 – zdržel se 0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D77" w:rsidRDefault="005B4D77">
      <w:pPr>
        <w:pStyle w:val="Normlnweb"/>
        <w:spacing w:beforeAutospacing="0" w:afterAutospacing="0"/>
        <w:rPr>
          <w:b/>
        </w:rPr>
      </w:pPr>
    </w:p>
    <w:p w:rsidR="00B51F4F" w:rsidRDefault="00B51F4F">
      <w:pPr>
        <w:pStyle w:val="Normlnweb"/>
        <w:spacing w:beforeAutospacing="0" w:afterAutospacing="0"/>
        <w:rPr>
          <w:b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6 programu – Schválení smlouvy o dílo – chodníky Benešov</w:t>
      </w:r>
    </w:p>
    <w:p w:rsidR="00B51F4F" w:rsidRDefault="00B51F4F">
      <w:pPr>
        <w:tabs>
          <w:tab w:val="left" w:pos="1905"/>
        </w:tabs>
      </w:pPr>
    </w:p>
    <w:p w:rsidR="00B51F4F" w:rsidRDefault="00A0350F">
      <w:pPr>
        <w:pStyle w:val="Normlnweb"/>
        <w:spacing w:beforeAutospacing="0" w:afterAutospacing="0"/>
      </w:pPr>
      <w:r>
        <w:t xml:space="preserve">Starosta seznámil přítomné s výběrovým řízením na opravu části chodníků v obci Benešov, které vyhrála firma Delta Polkovice s.r.o. s cenou 1.121.631,- Kč včetně DPH. </w:t>
      </w:r>
      <w:r w:rsidR="00246320">
        <w:t xml:space="preserve">Druhá skončila firma Skanska a.s., Křižíkova 682/34a, 186 00 Praha 8 Karlín cena 1 177 422 Kč s DPH a třetí  DEAS spol. </w:t>
      </w:r>
      <w:proofErr w:type="spellStart"/>
      <w:r w:rsidR="00246320">
        <w:t>s.r.</w:t>
      </w:r>
      <w:proofErr w:type="gramStart"/>
      <w:r w:rsidR="00246320">
        <w:t>o.r</w:t>
      </w:r>
      <w:proofErr w:type="spellEnd"/>
      <w:r w:rsidR="00246320">
        <w:t>, Rovná</w:t>
      </w:r>
      <w:proofErr w:type="gramEnd"/>
      <w:r w:rsidR="00246320">
        <w:t xml:space="preserve"> 2146/11, Boskovice za cenu 1 450 471 Kč s DPH </w:t>
      </w:r>
    </w:p>
    <w:p w:rsidR="00B51F4F" w:rsidRDefault="00B51F4F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1F4F" w:rsidRDefault="00A0350F">
      <w:pPr>
        <w:pStyle w:val="Normlnweb"/>
        <w:spacing w:beforeAutospacing="0" w:afterAutospacing="0"/>
      </w:pPr>
      <w:r>
        <w:rPr>
          <w:b/>
          <w:u w:val="single"/>
        </w:rPr>
        <w:lastRenderedPageBreak/>
        <w:t>Usnesení č. 6</w:t>
      </w:r>
    </w:p>
    <w:p w:rsidR="00B51F4F" w:rsidRDefault="00A0350F">
      <w:pPr>
        <w:pStyle w:val="Normlnweb"/>
        <w:spacing w:beforeAutospacing="0" w:afterAutospacing="0"/>
      </w:pPr>
      <w:r>
        <w:t>Zastupitelstvo obce Benešova</w:t>
      </w:r>
    </w:p>
    <w:p w:rsidR="00006D53" w:rsidRPr="00006D53" w:rsidRDefault="00006D53">
      <w:pPr>
        <w:pStyle w:val="Normlnweb"/>
        <w:spacing w:beforeAutospacing="0" w:afterAutospacing="0"/>
      </w:pPr>
      <w:r>
        <w:rPr>
          <w:b/>
        </w:rPr>
        <w:t xml:space="preserve">Schvaluje </w:t>
      </w:r>
      <w:r>
        <w:t xml:space="preserve">smlouvu o výstavbě chodníků, první etapa s firmou DELTA Polkovice, Polkovice 198, 751 44 Polkovice </w:t>
      </w:r>
    </w:p>
    <w:p w:rsidR="00B51F4F" w:rsidRDefault="00B51F4F">
      <w:pPr>
        <w:pStyle w:val="Normlnweb"/>
        <w:spacing w:beforeAutospacing="0" w:afterAutospacing="0"/>
        <w:rPr>
          <w:b/>
        </w:rPr>
      </w:pPr>
    </w:p>
    <w:p w:rsidR="00006D53" w:rsidRDefault="00006D53">
      <w:pPr>
        <w:pStyle w:val="Normlnweb"/>
        <w:spacing w:beforeAutospacing="0" w:afterAutospacing="0"/>
      </w:pPr>
    </w:p>
    <w:p w:rsidR="00B51F4F" w:rsidRDefault="00A0350F">
      <w:pPr>
        <w:pStyle w:val="Normlnweb"/>
        <w:spacing w:beforeAutospacing="0" w:afterAutospacing="0"/>
      </w:pPr>
      <w:r>
        <w:rPr>
          <w:b/>
        </w:rPr>
        <w:t>Hlasování: pro 11 – proti 0 – zdržel se 0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7 programu – Schválení rozpočtových opatření schválených OR</w:t>
      </w:r>
    </w:p>
    <w:p w:rsidR="00B51F4F" w:rsidRDefault="00A0350F">
      <w:pPr>
        <w:pStyle w:val="Normlnweb"/>
        <w:spacing w:beforeAutospacing="0" w:afterAutospacing="0"/>
      </w:pPr>
      <w:r>
        <w:t xml:space="preserve">Starosta seznámil přítomné s rozpočtovým opatřením č. 6, </w:t>
      </w:r>
      <w:r w:rsidR="00006D53">
        <w:t xml:space="preserve">schválené OR, </w:t>
      </w:r>
      <w:r>
        <w:t xml:space="preserve">které je v příjmech ve výši 106.400,- Kč a ve výdajích ve výši </w:t>
      </w:r>
      <w:r w:rsidR="00006D53">
        <w:t>106.400,-Kč.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pStyle w:val="Normlnweb"/>
        <w:spacing w:beforeAutospacing="0" w:afterAutospacing="0"/>
      </w:pPr>
      <w:r>
        <w:rPr>
          <w:b/>
          <w:u w:val="single"/>
        </w:rPr>
        <w:t>Usnesení č. 7</w:t>
      </w: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</w:pPr>
      <w:r>
        <w:rPr>
          <w:b/>
        </w:rPr>
        <w:t>Schvaluje</w:t>
      </w:r>
      <w:r>
        <w:t xml:space="preserve"> rozpočtové opatření č. 6 schválené OR, které je v příjmech a výdajích ve výši 106.400,- Kč.</w:t>
      </w:r>
    </w:p>
    <w:p w:rsidR="00B51F4F" w:rsidRDefault="00B51F4F">
      <w:pPr>
        <w:pStyle w:val="Normlnweb"/>
        <w:spacing w:beforeAutospacing="0" w:afterAutospacing="0"/>
        <w:rPr>
          <w:color w:val="000000"/>
        </w:rPr>
      </w:pPr>
    </w:p>
    <w:p w:rsidR="00B51F4F" w:rsidRDefault="00A0350F">
      <w:pPr>
        <w:pStyle w:val="Normlnweb"/>
        <w:tabs>
          <w:tab w:val="left" w:pos="1905"/>
        </w:tabs>
        <w:spacing w:beforeAutospacing="0" w:afterAutospacing="0"/>
      </w:pPr>
      <w:r>
        <w:rPr>
          <w:b/>
          <w:u w:val="single"/>
        </w:rPr>
        <w:t>Hlasování: pro 11 – proti 0 – zdržel se 0</w:t>
      </w:r>
    </w:p>
    <w:p w:rsidR="00B51F4F" w:rsidRDefault="00B51F4F">
      <w:pPr>
        <w:pStyle w:val="Normlnweb"/>
        <w:spacing w:beforeAutospacing="0" w:afterAutospacing="0"/>
      </w:pPr>
    </w:p>
    <w:p w:rsidR="00B51F4F" w:rsidRDefault="00006D53">
      <w:pPr>
        <w:tabs>
          <w:tab w:val="left" w:pos="1905"/>
        </w:tabs>
      </w:pPr>
      <w:r>
        <w:rPr>
          <w:rFonts w:ascii="Times New Roman" w:hAnsi="Times New Roman" w:cs="Times New Roman"/>
          <w:sz w:val="24"/>
          <w:szCs w:val="24"/>
        </w:rPr>
        <w:t>19:45 odešel Ing. Jindřich</w:t>
      </w:r>
      <w:r w:rsidR="00A0350F">
        <w:rPr>
          <w:rFonts w:ascii="Times New Roman" w:hAnsi="Times New Roman" w:cs="Times New Roman"/>
          <w:sz w:val="24"/>
          <w:szCs w:val="24"/>
        </w:rPr>
        <w:t xml:space="preserve"> Kolář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8 programu – Žádost o změnu územního plánu – firma Handicap</w:t>
      </w:r>
    </w:p>
    <w:p w:rsidR="00B51F4F" w:rsidRDefault="00B51F4F">
      <w:pPr>
        <w:tabs>
          <w:tab w:val="left" w:pos="1905"/>
        </w:tabs>
        <w:rPr>
          <w:color w:val="000000"/>
        </w:rPr>
      </w:pPr>
    </w:p>
    <w:p w:rsidR="00B51F4F" w:rsidRDefault="00A0350F">
      <w:pPr>
        <w:pStyle w:val="Normlnweb"/>
        <w:tabs>
          <w:tab w:val="left" w:pos="5772"/>
        </w:tabs>
        <w:spacing w:beforeAutospacing="0" w:afterAutospacing="0"/>
        <w:jc w:val="both"/>
      </w:pPr>
      <w:r>
        <w:rPr>
          <w:color w:val="000000"/>
        </w:rPr>
        <w:t xml:space="preserve">Starosta seznámil přítomné s žádostí firmy Handicap a.s. o změnu územního plánu na </w:t>
      </w:r>
      <w:proofErr w:type="spellStart"/>
      <w:proofErr w:type="gramStart"/>
      <w:r>
        <w:rPr>
          <w:color w:val="000000"/>
        </w:rPr>
        <w:t>parc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B51F4F" w:rsidRDefault="00A0350F">
      <w:pPr>
        <w:pStyle w:val="Normlnweb"/>
        <w:tabs>
          <w:tab w:val="left" w:pos="5772"/>
        </w:tabs>
        <w:spacing w:beforeAutospacing="0" w:afterAutospacing="0"/>
        <w:jc w:val="both"/>
      </w:pPr>
      <w:r>
        <w:rPr>
          <w:color w:val="000000"/>
        </w:rPr>
        <w:t xml:space="preserve">159/1, 1130/2, 173/2 a 173/1 – převedení pozemků na funkční využití VD – Výroba a skladování – drobná řemeslná výroba. </w:t>
      </w:r>
    </w:p>
    <w:p w:rsidR="00B51F4F" w:rsidRDefault="00B51F4F">
      <w:pPr>
        <w:pStyle w:val="Normlnweb"/>
        <w:tabs>
          <w:tab w:val="left" w:pos="5772"/>
        </w:tabs>
        <w:spacing w:beforeAutospacing="0" w:afterAutospacing="0"/>
        <w:rPr>
          <w:color w:val="000000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8</w:t>
      </w: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  <w:jc w:val="both"/>
      </w:pPr>
      <w:r>
        <w:rPr>
          <w:b/>
        </w:rPr>
        <w:t xml:space="preserve">Schvaluje </w:t>
      </w:r>
      <w:r>
        <w:t xml:space="preserve">žádost firmy Handicap na změnu územního plánu dle předložené žádosti za podmínky, že náklady na změnu budou hrazeny firmou Handicap. </w:t>
      </w:r>
    </w:p>
    <w:p w:rsidR="00B51F4F" w:rsidRDefault="00B51F4F">
      <w:pPr>
        <w:pStyle w:val="Normlnweb"/>
        <w:spacing w:beforeAutospacing="0" w:afterAutospacing="0"/>
        <w:jc w:val="both"/>
        <w:rPr>
          <w:color w:val="000000"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</w:rPr>
        <w:t>Hlasování: pro 10 – proti 0 – zdržel se 0</w:t>
      </w:r>
    </w:p>
    <w:p w:rsidR="00B51F4F" w:rsidRDefault="00B51F4F">
      <w:pPr>
        <w:tabs>
          <w:tab w:val="left" w:pos="1905"/>
        </w:tabs>
        <w:rPr>
          <w:b/>
        </w:rPr>
      </w:pPr>
    </w:p>
    <w:p w:rsidR="00B51F4F" w:rsidRDefault="00B51F4F">
      <w:pPr>
        <w:tabs>
          <w:tab w:val="left" w:pos="1905"/>
        </w:tabs>
        <w:rPr>
          <w:b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9 programu – Smlouva o příspěvku na financování služeb sociální prevence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</w:pPr>
      <w:r>
        <w:t xml:space="preserve">Starosta seznámil přítomné s žádostí o financování sociálních služeb v ORP Boskovice, pro Benešov v ceně 8.907,- Kč. 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205FEF">
      <w:pPr>
        <w:pStyle w:val="Normlnweb"/>
        <w:spacing w:beforeAutospacing="0" w:afterAutospacing="0"/>
      </w:pPr>
      <w:r>
        <w:rPr>
          <w:b/>
          <w:u w:val="single"/>
        </w:rPr>
        <w:t>Usnesení č. 9</w:t>
      </w:r>
      <w:bookmarkStart w:id="1" w:name="_GoBack"/>
      <w:bookmarkEnd w:id="1"/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</w:pPr>
      <w:r>
        <w:rPr>
          <w:b/>
        </w:rPr>
        <w:t xml:space="preserve">Schvaluje </w:t>
      </w:r>
      <w:r>
        <w:t>smlouvu o příspěvku na financování služeb sociální prevence a odborného sociálního poradenství zařazených do Minimální sítě sociálních služeb okresu Blansko pro rok 2018 s příspěvkem 8.907,- Kč,</w:t>
      </w:r>
    </w:p>
    <w:p w:rsidR="00B51F4F" w:rsidRDefault="00B51F4F">
      <w:pPr>
        <w:pStyle w:val="Normlnweb"/>
        <w:spacing w:beforeAutospacing="0" w:afterAutospacing="0"/>
        <w:rPr>
          <w:color w:val="000000"/>
        </w:rPr>
      </w:pPr>
    </w:p>
    <w:p w:rsidR="00B51F4F" w:rsidRDefault="00A0350F">
      <w:pPr>
        <w:pStyle w:val="Normlnweb"/>
        <w:spacing w:beforeAutospacing="0" w:afterAutospacing="0"/>
      </w:pPr>
      <w:r>
        <w:rPr>
          <w:b/>
        </w:rPr>
        <w:t>Hlasování: pro 10 – proti 0 – zdržel se 0</w:t>
      </w:r>
    </w:p>
    <w:p w:rsidR="00B51F4F" w:rsidRDefault="00B51F4F">
      <w:pPr>
        <w:pStyle w:val="Normlnweb"/>
        <w:spacing w:beforeAutospacing="0" w:afterAutospacing="0"/>
        <w:rPr>
          <w:b/>
        </w:rPr>
      </w:pPr>
    </w:p>
    <w:p w:rsidR="00B51F4F" w:rsidRDefault="00A0350F">
      <w:pPr>
        <w:tabs>
          <w:tab w:val="left" w:pos="1905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10 programu – Různé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</w:pPr>
      <w:r>
        <w:lastRenderedPageBreak/>
        <w:t xml:space="preserve">Starosta seznámil přítomné s řešením značení autobusové zastávky na Pavlově. V současné době ponecháno dle projektu. Po skončení doby udržitelnosti komunikace Benešov – Buková je možné přeložit zastávku to prostoru kapličky. </w:t>
      </w:r>
    </w:p>
    <w:p w:rsidR="00B51F4F" w:rsidRDefault="00A0350F">
      <w:pPr>
        <w:pStyle w:val="Normlnweb"/>
        <w:spacing w:beforeAutospacing="0" w:afterAutospacing="0"/>
      </w:pPr>
      <w:r>
        <w:t>Starosta informoval o schválení dotace z MMR na výstavbu Víceúčelového hřiště Benešov – 1.290.799,- Kč</w:t>
      </w:r>
    </w:p>
    <w:p w:rsidR="00B51F4F" w:rsidRDefault="00A0350F">
      <w:pPr>
        <w:pStyle w:val="Normlnweb"/>
        <w:spacing w:beforeAutospacing="0" w:afterAutospacing="0"/>
      </w:pPr>
      <w:r>
        <w:t>Starosta informoval o nabídce pana Zemánka z Jedovnic</w:t>
      </w:r>
      <w:r w:rsidR="00006D53">
        <w:t xml:space="preserve"> na prodej pozemku s </w:t>
      </w:r>
      <w:proofErr w:type="spellStart"/>
      <w:proofErr w:type="gramStart"/>
      <w:r w:rsidR="00006D53">
        <w:t>parc</w:t>
      </w:r>
      <w:proofErr w:type="gramEnd"/>
      <w:r w:rsidR="00006D53">
        <w:t>.</w:t>
      </w:r>
      <w:proofErr w:type="gramStart"/>
      <w:r w:rsidR="00006D53">
        <w:t>č</w:t>
      </w:r>
      <w:proofErr w:type="spellEnd"/>
      <w:r w:rsidR="00006D53">
        <w:t>.</w:t>
      </w:r>
      <w:proofErr w:type="gramEnd"/>
      <w:r w:rsidR="00006D53">
        <w:t xml:space="preserve"> 1428/119, 1428/121 </w:t>
      </w:r>
      <w:r>
        <w:t xml:space="preserve"> za hodnotu 350Kč/m2. </w:t>
      </w: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pStyle w:val="Normlnweb"/>
        <w:spacing w:beforeAutospacing="0" w:afterAutospacing="0"/>
        <w:rPr>
          <w:b/>
          <w:bCs/>
          <w:u w:val="single"/>
        </w:rPr>
      </w:pPr>
      <w:r>
        <w:rPr>
          <w:b/>
          <w:bCs/>
          <w:u w:val="single"/>
        </w:rPr>
        <w:t>Usnesení č. 10</w:t>
      </w: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</w:pPr>
      <w:r>
        <w:rPr>
          <w:b/>
        </w:rPr>
        <w:t xml:space="preserve">Bere na vědomí </w:t>
      </w:r>
      <w:r>
        <w:t>zprávu starosty a požadavek občanů Pav</w:t>
      </w:r>
      <w:r w:rsidR="00D61B91">
        <w:t xml:space="preserve">lova, aby zastávka autobusu </w:t>
      </w:r>
      <w:proofErr w:type="gramStart"/>
      <w:r w:rsidR="00D61B91">
        <w:t xml:space="preserve">byla </w:t>
      </w:r>
      <w:r>
        <w:t xml:space="preserve"> přesunuta</w:t>
      </w:r>
      <w:proofErr w:type="gramEnd"/>
      <w:r>
        <w:t xml:space="preserve"> na pozemek ke kapli mimo komunikaci. </w:t>
      </w:r>
    </w:p>
    <w:p w:rsidR="00B51F4F" w:rsidRDefault="00A0350F">
      <w:pPr>
        <w:pStyle w:val="Normlnweb"/>
        <w:spacing w:beforeAutospacing="0" w:afterAutospacing="0"/>
      </w:pPr>
      <w:r>
        <w:rPr>
          <w:b/>
        </w:rPr>
        <w:t xml:space="preserve">Bere na vědomí </w:t>
      </w:r>
      <w:r>
        <w:t>zprávu starosty o poskytnutí dotace z MMR.</w:t>
      </w:r>
    </w:p>
    <w:p w:rsidR="00B51F4F" w:rsidRDefault="00A0350F">
      <w:pPr>
        <w:pStyle w:val="Normlnweb"/>
        <w:spacing w:beforeAutospacing="0" w:afterAutospacing="0"/>
      </w:pPr>
      <w:r>
        <w:rPr>
          <w:b/>
          <w:bCs/>
        </w:rPr>
        <w:t xml:space="preserve">Bere na vědomí </w:t>
      </w:r>
      <w:r w:rsidR="00D61B91">
        <w:t>nabídku pana Zemánka, Jedovnice</w:t>
      </w:r>
    </w:p>
    <w:p w:rsidR="00B51F4F" w:rsidRDefault="00A0350F">
      <w:pPr>
        <w:pStyle w:val="Normlnweb"/>
        <w:spacing w:beforeAutospacing="0" w:afterAutospacing="0"/>
      </w:pPr>
      <w:r>
        <w:rPr>
          <w:b/>
          <w:bCs/>
        </w:rPr>
        <w:t>Ukládá</w:t>
      </w:r>
      <w:r>
        <w:t xml:space="preserve"> starostovi znovu vyvolat jednání s panem Zemánkem </w:t>
      </w:r>
    </w:p>
    <w:p w:rsidR="00B51F4F" w:rsidRDefault="00B51F4F">
      <w:pPr>
        <w:pStyle w:val="Normlnweb"/>
        <w:spacing w:beforeAutospacing="0" w:afterAutospacing="0"/>
        <w:rPr>
          <w:color w:val="000000"/>
        </w:rPr>
      </w:pPr>
    </w:p>
    <w:p w:rsidR="00B51F4F" w:rsidRDefault="00A0350F">
      <w:pPr>
        <w:pStyle w:val="Normlnweb"/>
        <w:spacing w:beforeAutospacing="0" w:afterAutospacing="0"/>
        <w:rPr>
          <w:b/>
        </w:rPr>
      </w:pPr>
      <w:r>
        <w:rPr>
          <w:b/>
        </w:rPr>
        <w:t>Hlasování: pro 10 – proti 0 – zdržel se 0</w:t>
      </w:r>
    </w:p>
    <w:p w:rsidR="00006D53" w:rsidRDefault="00006D53">
      <w:pPr>
        <w:pStyle w:val="Normlnweb"/>
        <w:spacing w:beforeAutospacing="0" w:afterAutospacing="0"/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11 programu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Sitel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předání povrchů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  <w:jc w:val="both"/>
      </w:pPr>
      <w:r>
        <w:t xml:space="preserve">Starosta seznámil přítomné s žádostí o potvrzení oznámení o dokončení reklamačních závad – předání povrchů. </w:t>
      </w:r>
    </w:p>
    <w:p w:rsidR="00B51F4F" w:rsidRDefault="00B51F4F">
      <w:pPr>
        <w:pStyle w:val="Normlnweb"/>
        <w:spacing w:beforeAutospacing="0" w:afterAutospacing="0"/>
        <w:jc w:val="both"/>
      </w:pPr>
    </w:p>
    <w:p w:rsidR="00B51F4F" w:rsidRDefault="00A0350F">
      <w:pPr>
        <w:pStyle w:val="Normlnweb"/>
        <w:spacing w:beforeAutospacing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</w:t>
      </w:r>
    </w:p>
    <w:p w:rsidR="00B51F4F" w:rsidRDefault="00A0350F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  <w:jc w:val="both"/>
        <w:rPr>
          <w:b/>
        </w:rPr>
      </w:pPr>
      <w:r>
        <w:rPr>
          <w:b/>
          <w:bCs/>
        </w:rPr>
        <w:t xml:space="preserve">Schvaluje  - </w:t>
      </w:r>
      <w:r>
        <w:t>předání povrchů v rámci reklamačních závad po uhrazení nákladů na osivo (travní semeno - 30 kg) a práci v ceně 5.000,- Kč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Hlasování: pro 10 – proti 0 – zdržel se 0</w:t>
      </w:r>
    </w:p>
    <w:p w:rsidR="00B51F4F" w:rsidRDefault="00B51F4F">
      <w:pPr>
        <w:tabs>
          <w:tab w:val="left" w:pos="1905"/>
        </w:tabs>
        <w:jc w:val="both"/>
        <w:rPr>
          <w:rFonts w:cs="Times New Roman"/>
        </w:rPr>
      </w:pPr>
    </w:p>
    <w:p w:rsidR="00B51F4F" w:rsidRDefault="00B51F4F">
      <w:pPr>
        <w:tabs>
          <w:tab w:val="left" w:pos="1905"/>
        </w:tabs>
        <w:jc w:val="both"/>
        <w:rPr>
          <w:rFonts w:cs="Times New Roman"/>
        </w:rPr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12 programu – Odborné právní stanovisko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Porr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  <w:jc w:val="both"/>
      </w:pPr>
      <w:r>
        <w:t xml:space="preserve">Starosta seznámil přítomné s výsledky odborného právního stanoviska na vymahatelnost smluvní pokuty ze smlouvy s firmou </w:t>
      </w:r>
      <w:proofErr w:type="spellStart"/>
      <w:r>
        <w:t>Porr</w:t>
      </w:r>
      <w:proofErr w:type="spellEnd"/>
      <w:r>
        <w:t xml:space="preserve"> na výstavbu části stavebních objektů – průtah obcí Benešov.  </w:t>
      </w:r>
    </w:p>
    <w:p w:rsidR="00B51F4F" w:rsidRDefault="00B51F4F">
      <w:pPr>
        <w:pStyle w:val="Normlnweb"/>
        <w:spacing w:beforeAutospacing="0" w:afterAutospacing="0"/>
      </w:pP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pStyle w:val="Normlnweb"/>
        <w:spacing w:beforeAutospacing="0" w:afterAutospacing="0"/>
      </w:pPr>
      <w:r>
        <w:rPr>
          <w:b/>
          <w:u w:val="single"/>
        </w:rPr>
        <w:t>Usne</w:t>
      </w:r>
      <w:r>
        <w:rPr>
          <w:b/>
          <w:bCs/>
          <w:u w:val="single"/>
        </w:rPr>
        <w:t>sení č. 12</w:t>
      </w: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  <w:rPr>
          <w:b/>
        </w:rPr>
      </w:pPr>
      <w:r>
        <w:rPr>
          <w:b/>
          <w:bCs/>
        </w:rPr>
        <w:t>Bere na vědomí</w:t>
      </w:r>
      <w:r>
        <w:t xml:space="preserve"> odborné právní stanovisko. </w:t>
      </w:r>
    </w:p>
    <w:p w:rsidR="00B51F4F" w:rsidRDefault="00A0350F">
      <w:pPr>
        <w:pStyle w:val="Normlnweb"/>
        <w:tabs>
          <w:tab w:val="left" w:pos="1905"/>
        </w:tabs>
        <w:spacing w:beforeAutospacing="0" w:afterAutospacing="0"/>
        <w:jc w:val="both"/>
      </w:pPr>
      <w:r>
        <w:rPr>
          <w:b/>
          <w:bCs/>
        </w:rPr>
        <w:t>Ukládá</w:t>
      </w:r>
      <w:r>
        <w:t xml:space="preserve"> starostovi zajistit cenovou nabídku na zastupování advokátní kanceláří v rámci sporu s firmou </w:t>
      </w:r>
      <w:proofErr w:type="spellStart"/>
      <w:r>
        <w:t>Porr</w:t>
      </w:r>
      <w:proofErr w:type="spellEnd"/>
      <w:r>
        <w:t xml:space="preserve"> a ukládá vyvolat jednání s firmou </w:t>
      </w:r>
      <w:proofErr w:type="spellStart"/>
      <w:r>
        <w:t>Porr</w:t>
      </w:r>
      <w:proofErr w:type="spellEnd"/>
      <w:r>
        <w:t xml:space="preserve"> za účasti právního zástupce v termínu 7 dní</w:t>
      </w:r>
    </w:p>
    <w:p w:rsidR="00B51F4F" w:rsidRDefault="00B51F4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10 – proti 0 – zdržel se 0</w:t>
      </w:r>
    </w:p>
    <w:p w:rsidR="00B51F4F" w:rsidRDefault="00B51F4F">
      <w:pPr>
        <w:tabs>
          <w:tab w:val="left" w:pos="1905"/>
        </w:tabs>
        <w:rPr>
          <w:rFonts w:cs="Times New Roman"/>
          <w:b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13 programu – dodatek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č.2 k prodloužení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termínu na úvěr – výstavba sítí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  <w:jc w:val="both"/>
      </w:pPr>
      <w:r>
        <w:lastRenderedPageBreak/>
        <w:t xml:space="preserve">Starosta seznámil přítomné s nabídkou prodloužení termínu úvěru od České spořitelny a.s. s možností prodloužení ukončení čerpání 31.7.2018, zahájení splácení od 31.8.2018 a termínu poslední splátky k 31.7.2024 a zvýšení sazby úvěru na 1%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</w:t>
      </w: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pStyle w:val="Normlnweb"/>
        <w:spacing w:beforeAutospacing="0" w:afterAutospacing="0"/>
      </w:pPr>
      <w:r>
        <w:rPr>
          <w:b/>
          <w:u w:val="single"/>
        </w:rPr>
        <w:t xml:space="preserve">Usnesení </w:t>
      </w:r>
      <w:r>
        <w:rPr>
          <w:b/>
          <w:bCs/>
          <w:u w:val="single"/>
        </w:rPr>
        <w:t>č. 13</w:t>
      </w: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spacing w:beforeAutospacing="0" w:afterAutospacing="0"/>
        <w:rPr>
          <w:b/>
        </w:rPr>
      </w:pPr>
      <w:r>
        <w:rPr>
          <w:b/>
          <w:bCs/>
        </w:rPr>
        <w:t>Schvaluje</w:t>
      </w:r>
      <w:r>
        <w:rPr>
          <w:bCs/>
        </w:rPr>
        <w:t xml:space="preserve"> posunutí termínu a zvýšení úrokové sazby na 1% dle nabídky České spořitelny a.s.</w:t>
      </w:r>
    </w:p>
    <w:p w:rsidR="00B51F4F" w:rsidRDefault="00B51F4F">
      <w:pPr>
        <w:pStyle w:val="Normlnweb"/>
        <w:spacing w:beforeAutospacing="0" w:afterAutospacing="0"/>
        <w:rPr>
          <w:bCs/>
        </w:rPr>
      </w:pPr>
    </w:p>
    <w:p w:rsidR="00B51F4F" w:rsidRDefault="00A0350F">
      <w:pPr>
        <w:pStyle w:val="Normlnweb"/>
        <w:tabs>
          <w:tab w:val="left" w:pos="1905"/>
        </w:tabs>
        <w:spacing w:beforeAutospacing="0" w:afterAutospacing="0"/>
        <w:jc w:val="both"/>
      </w:pPr>
      <w:r>
        <w:rPr>
          <w:b/>
          <w:bCs/>
        </w:rPr>
        <w:t>Ukládá</w:t>
      </w:r>
      <w:r>
        <w:t xml:space="preserve"> starostovi zajistit dodatek ke smlouvě </w:t>
      </w:r>
    </w:p>
    <w:p w:rsidR="00B51F4F" w:rsidRDefault="00B51F4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10 – proti 0 – zdržel se 0</w:t>
      </w:r>
    </w:p>
    <w:p w:rsidR="00B51F4F" w:rsidRDefault="00B51F4F">
      <w:pPr>
        <w:tabs>
          <w:tab w:val="left" w:pos="1905"/>
        </w:tabs>
        <w:rPr>
          <w:rFonts w:cs="Times New Roman"/>
        </w:rPr>
      </w:pPr>
    </w:p>
    <w:p w:rsidR="00B51F4F" w:rsidRDefault="00A0350F">
      <w:pPr>
        <w:tabs>
          <w:tab w:val="left" w:pos="1905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14 programu – Komunitní plánování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soc.služeb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VORP Boskovice</w:t>
      </w:r>
    </w:p>
    <w:p w:rsidR="00B51F4F" w:rsidRDefault="00B51F4F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4F" w:rsidRDefault="00A0350F">
      <w:pPr>
        <w:pStyle w:val="Normlnweb"/>
        <w:spacing w:beforeAutospacing="0" w:afterAutospacing="0"/>
        <w:jc w:val="both"/>
      </w:pPr>
      <w:r>
        <w:t xml:space="preserve">Starosta seznámil přítomné s možností rozšíření kapacity pečovatelské služby v regionu. Předpokládá se příspěvek obce na klienta v charitativní pečovatelské službě 4.086,- Kč a předpokládá se, že pro rok 2019 částka nepřekročí 5.000,- Kč na jednoho klienta. </w:t>
      </w:r>
    </w:p>
    <w:p w:rsidR="00B51F4F" w:rsidRDefault="00B51F4F">
      <w:pPr>
        <w:pStyle w:val="Normlnweb"/>
        <w:spacing w:beforeAutospacing="0" w:afterAutospacing="0"/>
      </w:pPr>
    </w:p>
    <w:p w:rsidR="00B51F4F" w:rsidRDefault="00A0350F">
      <w:pPr>
        <w:pStyle w:val="Normlnweb"/>
        <w:spacing w:beforeAutospacing="0" w:afterAutospacing="0"/>
        <w:rPr>
          <w:u w:val="single"/>
        </w:rPr>
      </w:pPr>
      <w:r>
        <w:rPr>
          <w:b/>
          <w:u w:val="single"/>
        </w:rPr>
        <w:t>U</w:t>
      </w:r>
      <w:r>
        <w:rPr>
          <w:b/>
          <w:bCs/>
          <w:u w:val="single"/>
        </w:rPr>
        <w:t>snesení č. 14</w:t>
      </w: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51F4F" w:rsidRDefault="00A0350F">
      <w:pPr>
        <w:pStyle w:val="Normlnweb"/>
        <w:tabs>
          <w:tab w:val="left" w:pos="1905"/>
        </w:tabs>
        <w:spacing w:beforeAutospacing="0" w:afterAutospacing="0"/>
        <w:jc w:val="both"/>
      </w:pPr>
      <w:proofErr w:type="gramStart"/>
      <w:r>
        <w:rPr>
          <w:b/>
          <w:bCs/>
        </w:rPr>
        <w:t xml:space="preserve">Schvaluje </w:t>
      </w:r>
      <w:r>
        <w:t xml:space="preserve"> financování</w:t>
      </w:r>
      <w:proofErr w:type="gramEnd"/>
      <w:r>
        <w:t xml:space="preserve"> charitní pečovatelské služby v ceně 4.086,- na rok a klienta z obce. </w:t>
      </w:r>
    </w:p>
    <w:p w:rsidR="00B51F4F" w:rsidRDefault="00B51F4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10 – proti 0 – zdržel se 0</w:t>
      </w:r>
    </w:p>
    <w:p w:rsidR="00B51F4F" w:rsidRDefault="00B51F4F">
      <w:pPr>
        <w:tabs>
          <w:tab w:val="left" w:pos="1905"/>
        </w:tabs>
        <w:rPr>
          <w:rFonts w:cs="Times New Roman"/>
        </w:rPr>
      </w:pPr>
    </w:p>
    <w:p w:rsidR="00961691" w:rsidRDefault="0076565D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961691">
        <w:rPr>
          <w:rFonts w:ascii="Times New Roman" w:hAnsi="Times New Roman" w:cs="Times New Roman"/>
          <w:b/>
          <w:sz w:val="24"/>
          <w:szCs w:val="24"/>
          <w:u w:val="single"/>
        </w:rPr>
        <w:t>č. 15 programu – Schválení rozpočtového opatření č. 7</w:t>
      </w:r>
    </w:p>
    <w:p w:rsidR="00961691" w:rsidRDefault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517" w:rsidRDefault="00961691">
      <w:pPr>
        <w:tabs>
          <w:tab w:val="left" w:pos="1905"/>
        </w:tabs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návrhem rozpočtového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 7 ,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 příjmech ve výši 1114600 Kč a ve výdajích 1114600 Kč</w:t>
      </w:r>
      <w:r>
        <w:rPr>
          <w:rFonts w:cs="Times New Roman"/>
          <w:b/>
          <w:sz w:val="24"/>
          <w:szCs w:val="24"/>
          <w:u w:val="single"/>
        </w:rPr>
        <w:t xml:space="preserve">, </w:t>
      </w:r>
      <w:r w:rsidRPr="00961691">
        <w:rPr>
          <w:rFonts w:cs="Times New Roman"/>
          <w:sz w:val="24"/>
          <w:szCs w:val="24"/>
        </w:rPr>
        <w:t>rozpočtové opatření č. 7 je přílohou č. 1 tohoto zápisu.</w:t>
      </w:r>
    </w:p>
    <w:p w:rsidR="00961691" w:rsidRDefault="00961691">
      <w:pPr>
        <w:tabs>
          <w:tab w:val="left" w:pos="1905"/>
        </w:tabs>
        <w:rPr>
          <w:rFonts w:cs="Times New Roman"/>
          <w:sz w:val="24"/>
          <w:szCs w:val="24"/>
        </w:rPr>
      </w:pPr>
    </w:p>
    <w:p w:rsidR="00961691" w:rsidRDefault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Usnesení  č.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</w:p>
    <w:p w:rsidR="00961691" w:rsidRDefault="0096169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rozpočtové opatření č. 7 v příjmech a výdajích ve výši 1114600 Kč</w:t>
      </w: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10 – proti – 0 – zdržel se 0</w:t>
      </w: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961691" w:rsidRPr="00961691" w:rsidRDefault="00961691" w:rsidP="0096169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B51F4F" w:rsidRDefault="00961691" w:rsidP="00961691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</w:t>
      </w:r>
      <w:r w:rsidR="00A0350F">
        <w:rPr>
          <w:rFonts w:ascii="Times New Roman" w:hAnsi="Times New Roman" w:cs="Times New Roman"/>
          <w:sz w:val="24"/>
          <w:szCs w:val="24"/>
        </w:rPr>
        <w:t>atel:  Ing. Petr Kolář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F43517">
      <w:pPr>
        <w:tabs>
          <w:tab w:val="left" w:pos="1905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350F">
        <w:rPr>
          <w:rFonts w:ascii="Times New Roman" w:hAnsi="Times New Roman" w:cs="Times New Roman"/>
          <w:sz w:val="24"/>
          <w:szCs w:val="24"/>
        </w:rPr>
        <w:t>Ing. Zdenka Hebelková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F43517" w:rsidRDefault="00F4351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F43517" w:rsidRDefault="00F4351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Dagmar Hebelková</w:t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left" w:pos="1905"/>
        </w:tabs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Antonín Rus</w:t>
      </w:r>
    </w:p>
    <w:p w:rsidR="00B51F4F" w:rsidRDefault="00A0350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Pavol Herda</w:t>
      </w:r>
    </w:p>
    <w:p w:rsidR="00B51F4F" w:rsidRDefault="00A0350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B51F4F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51F4F" w:rsidRDefault="00A0350F">
      <w:pPr>
        <w:tabs>
          <w:tab w:val="center" w:pos="723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51F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4D8"/>
    <w:multiLevelType w:val="multilevel"/>
    <w:tmpl w:val="896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530"/>
    <w:multiLevelType w:val="multilevel"/>
    <w:tmpl w:val="CF3823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F80AA6"/>
    <w:multiLevelType w:val="multilevel"/>
    <w:tmpl w:val="6A68A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F"/>
    <w:rsid w:val="00006D53"/>
    <w:rsid w:val="001C207C"/>
    <w:rsid w:val="00205FEF"/>
    <w:rsid w:val="00246320"/>
    <w:rsid w:val="00314567"/>
    <w:rsid w:val="00454EF8"/>
    <w:rsid w:val="005B4D77"/>
    <w:rsid w:val="00626E2C"/>
    <w:rsid w:val="0076565D"/>
    <w:rsid w:val="00880B3E"/>
    <w:rsid w:val="00961691"/>
    <w:rsid w:val="009658CF"/>
    <w:rsid w:val="00A0350F"/>
    <w:rsid w:val="00B51F4F"/>
    <w:rsid w:val="00C51A3D"/>
    <w:rsid w:val="00D14E7C"/>
    <w:rsid w:val="00D61B91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3451-298F-4987-BE08-7981DB5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30B8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Calibri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color w:val="00000A"/>
    </w:rPr>
  </w:style>
  <w:style w:type="character" w:customStyle="1" w:styleId="ListLabel19">
    <w:name w:val="ListLabel 19"/>
    <w:qFormat/>
    <w:rPr>
      <w:b/>
      <w:color w:val="00000A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color w:val="00000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  <w:color w:val="00000A"/>
    </w:rPr>
  </w:style>
  <w:style w:type="character" w:customStyle="1" w:styleId="ListLabel26">
    <w:name w:val="ListLabel 26"/>
    <w:qFormat/>
    <w:rPr>
      <w:b/>
      <w:color w:val="00000A"/>
    </w:rPr>
  </w:style>
  <w:style w:type="character" w:customStyle="1" w:styleId="ListLabel27">
    <w:name w:val="ListLabel 27"/>
    <w:qFormat/>
    <w:rPr>
      <w:b/>
      <w:color w:val="00000A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  <w:color w:val="00000A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  <w:color w:val="00000A"/>
    </w:rPr>
  </w:style>
  <w:style w:type="character" w:customStyle="1" w:styleId="ListLabel32">
    <w:name w:val="ListLabel 32"/>
    <w:qFormat/>
    <w:rPr>
      <w:b/>
      <w:color w:val="00000A"/>
    </w:rPr>
  </w:style>
  <w:style w:type="character" w:customStyle="1" w:styleId="ListLabel33">
    <w:name w:val="ListLabel 33"/>
    <w:qFormat/>
    <w:rPr>
      <w:b/>
      <w:color w:val="00000A"/>
    </w:rPr>
  </w:style>
  <w:style w:type="character" w:customStyle="1" w:styleId="ListLabel34">
    <w:name w:val="ListLabel 34"/>
    <w:qFormat/>
    <w:rPr>
      <w:b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1F2A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501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3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F394-4827-4AC6-B920-F14F9A0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starosta</cp:lastModifiedBy>
  <cp:revision>9</cp:revision>
  <cp:lastPrinted>2017-12-21T07:33:00Z</cp:lastPrinted>
  <dcterms:created xsi:type="dcterms:W3CDTF">2017-10-06T06:16:00Z</dcterms:created>
  <dcterms:modified xsi:type="dcterms:W3CDTF">2017-12-21T07:35:00Z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